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42" w:rsidRDefault="003F4342" w:rsidP="003F434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PACIFIC GROVE MIDDLE SCHOOL</w:t>
      </w:r>
    </w:p>
    <w:p w:rsidR="003F4342" w:rsidRDefault="003F4342" w:rsidP="003F4342">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STUDENT REGISTRATION INFORMATION</w:t>
      </w:r>
    </w:p>
    <w:p w:rsidR="003F4342" w:rsidRDefault="003F4342" w:rsidP="003F4342">
      <w:pPr>
        <w:spacing w:after="0" w:line="240" w:lineRule="auto"/>
        <w:jc w:val="center"/>
        <w:rPr>
          <w:rFonts w:ascii="Times New Roman" w:hAnsi="Times New Roman" w:cs="Times New Roman"/>
          <w:sz w:val="10"/>
          <w:szCs w:val="10"/>
        </w:rPr>
      </w:pPr>
    </w:p>
    <w:p w:rsidR="003F4342" w:rsidRDefault="003F4342" w:rsidP="003F4342">
      <w:pPr>
        <w:spacing w:after="0" w:line="240" w:lineRule="auto"/>
        <w:jc w:val="center"/>
        <w:rPr>
          <w:rFonts w:ascii="Arial" w:hAnsi="Arial" w:cs="Arial"/>
          <w:sz w:val="24"/>
          <w:szCs w:val="24"/>
        </w:rPr>
      </w:pPr>
      <w:r>
        <w:rPr>
          <w:rFonts w:ascii="Times New Roman" w:hAnsi="Times New Roman" w:cs="Times New Roman"/>
        </w:rPr>
        <w:t>Phone (831) 646-6568   Fax (831) 646-6652</w:t>
      </w:r>
    </w:p>
    <w:p w:rsidR="003F4342" w:rsidRDefault="003F4342" w:rsidP="003F4342">
      <w:pPr>
        <w:spacing w:after="0" w:line="240" w:lineRule="auto"/>
        <w:rPr>
          <w:sz w:val="24"/>
          <w:szCs w:val="24"/>
        </w:rPr>
        <w:sectPr w:rsidR="003F4342">
          <w:pgSz w:w="12240" w:h="15840"/>
          <w:pgMar w:top="576" w:right="1008" w:bottom="720" w:left="1008" w:header="720" w:footer="720" w:gutter="0"/>
          <w:cols w:space="720"/>
        </w:sectPr>
      </w:pPr>
    </w:p>
    <w:p w:rsidR="003F4342" w:rsidRDefault="003F4342" w:rsidP="003F4342">
      <w:pPr>
        <w:rPr>
          <w:sz w:val="24"/>
          <w:szCs w:val="24"/>
        </w:rPr>
      </w:pPr>
      <w:r>
        <w:lastRenderedPageBreak/>
        <w:t xml:space="preserve">See </w:t>
      </w:r>
      <w:r>
        <w:rPr>
          <w:u w:val="single"/>
        </w:rPr>
        <w:t xml:space="preserve">www.pgusd.org </w:t>
      </w:r>
      <w:proofErr w:type="gramStart"/>
      <w:r>
        <w:t>for  residency</w:t>
      </w:r>
      <w:proofErr w:type="gramEnd"/>
      <w:r>
        <w:t xml:space="preserve"> requirements and district boundary map</w:t>
      </w:r>
    </w:p>
    <w:p w:rsidR="003F4342" w:rsidRDefault="003F4342" w:rsidP="003F4342">
      <w:pPr>
        <w:spacing w:after="0" w:line="240" w:lineRule="auto"/>
        <w:rPr>
          <w:sz w:val="24"/>
          <w:szCs w:val="24"/>
        </w:rPr>
        <w:sectPr w:rsidR="003F4342">
          <w:type w:val="continuous"/>
          <w:pgSz w:w="12240" w:h="15840"/>
          <w:pgMar w:top="1440" w:right="1440" w:bottom="1440" w:left="1440" w:header="720" w:footer="720" w:gutter="0"/>
          <w:cols w:space="720"/>
        </w:sectPr>
      </w:pPr>
    </w:p>
    <w:p w:rsidR="003F4342" w:rsidRDefault="003F4342" w:rsidP="003F4342">
      <w:pPr>
        <w:rPr>
          <w:rFonts w:ascii="Times New Roman" w:hAnsi="Times New Roman" w:cs="Times New Roman"/>
          <w:color w:val="000000"/>
          <w:kern w:val="28"/>
          <w:sz w:val="28"/>
          <w:szCs w:val="28"/>
        </w:rPr>
      </w:pPr>
      <w:r>
        <w:rPr>
          <w:rFonts w:ascii="Times New Roman" w:hAnsi="Times New Roman" w:cs="Times New Roman"/>
          <w:b/>
          <w:bCs/>
        </w:rPr>
        <w:lastRenderedPageBreak/>
        <w:t xml:space="preserve">TO REGISTER A NEW STUDENT YOU WILL BE ASKED TO BRING IN </w:t>
      </w:r>
      <w:r w:rsidR="004F7455">
        <w:rPr>
          <w:rFonts w:ascii="Times New Roman" w:hAnsi="Times New Roman" w:cs="Times New Roman"/>
          <w:b/>
          <w:bCs/>
        </w:rPr>
        <w:t>THE FOLLOWING</w:t>
      </w:r>
      <w:r>
        <w:rPr>
          <w:rFonts w:ascii="Times New Roman" w:hAnsi="Times New Roman" w:cs="Times New Roman"/>
          <w:b/>
          <w:bCs/>
        </w:rPr>
        <w:t xml:space="preserve"> DOCUMENTS. </w:t>
      </w:r>
      <w:r>
        <w:rPr>
          <w:rFonts w:ascii="Times New Roman" w:hAnsi="Times New Roman" w:cs="Times New Roman"/>
          <w:sz w:val="24"/>
          <w:szCs w:val="24"/>
        </w:rPr>
        <w:t xml:space="preserve">If you do not have this with you, you will not be able to register your student. </w:t>
      </w:r>
    </w:p>
    <w:p w:rsidR="003F4342" w:rsidRDefault="003F4342" w:rsidP="003F4342">
      <w:pPr>
        <w:widowControl w:val="0"/>
        <w:numPr>
          <w:ilvl w:val="0"/>
          <w:numId w:val="1"/>
        </w:numPr>
        <w:overflowPunct w:val="0"/>
        <w:autoSpaceDE w:val="0"/>
        <w:autoSpaceDN w:val="0"/>
        <w:adjustRightInd w:val="0"/>
        <w:spacing w:after="180" w:line="271" w:lineRule="auto"/>
        <w:ind w:left="360" w:hanging="360"/>
        <w:rPr>
          <w:rFonts w:ascii="Times New Roman" w:hAnsi="Times New Roman" w:cs="Times New Roman"/>
        </w:rPr>
      </w:pPr>
      <w:r>
        <w:rPr>
          <w:rFonts w:ascii="Times New Roman" w:hAnsi="Times New Roman" w:cs="Times New Roman"/>
          <w:b/>
          <w:bCs/>
        </w:rPr>
        <w:t>1st proof of residency</w:t>
      </w:r>
      <w:r>
        <w:rPr>
          <w:rFonts w:ascii="Times New Roman" w:hAnsi="Times New Roman" w:cs="Times New Roman"/>
        </w:rPr>
        <w:t xml:space="preserve">: A </w:t>
      </w:r>
      <w:r>
        <w:rPr>
          <w:rFonts w:ascii="Times New Roman" w:hAnsi="Times New Roman" w:cs="Times New Roman"/>
          <w:b/>
          <w:bCs/>
        </w:rPr>
        <w:t xml:space="preserve">current utility bill </w:t>
      </w:r>
      <w:r>
        <w:rPr>
          <w:rFonts w:ascii="Times New Roman" w:hAnsi="Times New Roman" w:cs="Times New Roman"/>
        </w:rPr>
        <w:t xml:space="preserve">(no older than 30 days) that clearly shows the address where service is being provided and along with your name on the bill– such as PG&amp;E, Cable, Water Company or Garbage Service. The following items are </w:t>
      </w:r>
      <w:r>
        <w:rPr>
          <w:rFonts w:ascii="Times New Roman" w:hAnsi="Times New Roman" w:cs="Times New Roman"/>
          <w:b/>
          <w:bCs/>
          <w:u w:val="single"/>
        </w:rPr>
        <w:t>NOT</w:t>
      </w:r>
      <w:r>
        <w:rPr>
          <w:rFonts w:ascii="Times New Roman" w:hAnsi="Times New Roman" w:cs="Times New Roman"/>
        </w:rPr>
        <w:t xml:space="preserve"> permissible as proof of residency: driver’s license, vehicle registration, telephone/cell phone billing, insurance payments, first class mail, PG&amp;E confirmation of service, and past due bills. </w:t>
      </w:r>
    </w:p>
    <w:p w:rsidR="003F4342" w:rsidRDefault="003F4342" w:rsidP="003F4342">
      <w:pPr>
        <w:widowControl w:val="0"/>
        <w:numPr>
          <w:ilvl w:val="0"/>
          <w:numId w:val="1"/>
        </w:numPr>
        <w:overflowPunct w:val="0"/>
        <w:autoSpaceDE w:val="0"/>
        <w:autoSpaceDN w:val="0"/>
        <w:adjustRightInd w:val="0"/>
        <w:spacing w:after="180" w:line="271" w:lineRule="auto"/>
        <w:ind w:left="360" w:hanging="360"/>
        <w:rPr>
          <w:rFonts w:ascii="Times New Roman" w:hAnsi="Times New Roman" w:cs="Times New Roman"/>
        </w:rPr>
      </w:pPr>
      <w:r>
        <w:rPr>
          <w:rFonts w:ascii="Times New Roman" w:hAnsi="Times New Roman" w:cs="Times New Roman"/>
          <w:b/>
          <w:bCs/>
        </w:rPr>
        <w:t xml:space="preserve">2nd proof of residency: </w:t>
      </w:r>
      <w:r>
        <w:rPr>
          <w:rFonts w:ascii="Times New Roman" w:hAnsi="Times New Roman" w:cs="Times New Roman"/>
        </w:rPr>
        <w:t xml:space="preserve">A </w:t>
      </w:r>
      <w:r>
        <w:rPr>
          <w:rFonts w:ascii="Times New Roman" w:hAnsi="Times New Roman" w:cs="Times New Roman"/>
          <w:b/>
          <w:bCs/>
        </w:rPr>
        <w:t xml:space="preserve">current lease/rental contract or current mortgage bill </w:t>
      </w:r>
      <w:r>
        <w:rPr>
          <w:rFonts w:ascii="Times New Roman" w:hAnsi="Times New Roman" w:cs="Times New Roman"/>
        </w:rPr>
        <w:t>no older than 30 days (in the event utilities are included in rent /lease agreement that must be clea</w:t>
      </w:r>
      <w:bookmarkStart w:id="0" w:name="_GoBack"/>
      <w:bookmarkEnd w:id="0"/>
      <w:r>
        <w:rPr>
          <w:rFonts w:ascii="Times New Roman" w:hAnsi="Times New Roman" w:cs="Times New Roman"/>
        </w:rPr>
        <w:t>rly stated).</w:t>
      </w:r>
    </w:p>
    <w:p w:rsidR="003F4342" w:rsidRDefault="003F4342" w:rsidP="003F4342">
      <w:pPr>
        <w:widowControl w:val="0"/>
        <w:numPr>
          <w:ilvl w:val="0"/>
          <w:numId w:val="1"/>
        </w:numPr>
        <w:overflowPunct w:val="0"/>
        <w:autoSpaceDE w:val="0"/>
        <w:autoSpaceDN w:val="0"/>
        <w:adjustRightInd w:val="0"/>
        <w:spacing w:after="180" w:line="271" w:lineRule="auto"/>
        <w:ind w:left="360" w:hanging="360"/>
        <w:rPr>
          <w:rFonts w:ascii="Times New Roman" w:hAnsi="Times New Roman" w:cs="Times New Roman"/>
        </w:rPr>
      </w:pPr>
      <w:r>
        <w:rPr>
          <w:rFonts w:ascii="Times New Roman" w:hAnsi="Times New Roman" w:cs="Times New Roman"/>
        </w:rPr>
        <w:t>Certified Copy of or original Birth Certificate</w:t>
      </w:r>
    </w:p>
    <w:p w:rsidR="003F4342" w:rsidRDefault="003F4342" w:rsidP="003F4342">
      <w:pPr>
        <w:widowControl w:val="0"/>
        <w:numPr>
          <w:ilvl w:val="0"/>
          <w:numId w:val="1"/>
        </w:numPr>
        <w:overflowPunct w:val="0"/>
        <w:autoSpaceDE w:val="0"/>
        <w:autoSpaceDN w:val="0"/>
        <w:adjustRightInd w:val="0"/>
        <w:spacing w:after="180" w:line="271" w:lineRule="auto"/>
        <w:ind w:left="360" w:hanging="360"/>
        <w:rPr>
          <w:rFonts w:ascii="Times New Roman" w:hAnsi="Times New Roman" w:cs="Times New Roman"/>
        </w:rPr>
      </w:pPr>
      <w:r>
        <w:rPr>
          <w:rFonts w:ascii="Times New Roman" w:hAnsi="Times New Roman" w:cs="Times New Roman"/>
        </w:rPr>
        <w:t>Proof of Immunization ** SEE BELOW FOR REQUIREMENTS</w:t>
      </w:r>
    </w:p>
    <w:p w:rsidR="003F4342" w:rsidRDefault="003F4342" w:rsidP="003F4342">
      <w:pPr>
        <w:widowControl w:val="0"/>
        <w:numPr>
          <w:ilvl w:val="0"/>
          <w:numId w:val="1"/>
        </w:numPr>
        <w:overflowPunct w:val="0"/>
        <w:autoSpaceDE w:val="0"/>
        <w:autoSpaceDN w:val="0"/>
        <w:adjustRightInd w:val="0"/>
        <w:spacing w:after="180" w:line="271" w:lineRule="auto"/>
        <w:ind w:left="360" w:hanging="360"/>
        <w:rPr>
          <w:rFonts w:ascii="Times New Roman" w:hAnsi="Times New Roman" w:cs="Times New Roman"/>
        </w:rPr>
      </w:pPr>
      <w:r>
        <w:rPr>
          <w:rFonts w:ascii="Times New Roman" w:hAnsi="Times New Roman" w:cs="Times New Roman"/>
        </w:rPr>
        <w:t>If your child was enrolled in Special Education, bring a current IEP</w:t>
      </w:r>
    </w:p>
    <w:p w:rsidR="003F4342" w:rsidRDefault="003F4342" w:rsidP="003F4342">
      <w:pPr>
        <w:spacing w:after="0" w:line="240" w:lineRule="auto"/>
        <w:rPr>
          <w:rFonts w:ascii="Times New Roman" w:hAnsi="Times New Roman" w:cs="Times New Roman"/>
        </w:rPr>
      </w:pPr>
    </w:p>
    <w:p w:rsidR="003F4342" w:rsidRDefault="003F4342" w:rsidP="003F4342">
      <w:pPr>
        <w:spacing w:after="0" w:line="240" w:lineRule="auto"/>
        <w:rPr>
          <w:rFonts w:ascii="Times New Roman" w:hAnsi="Times New Roman" w:cs="Times New Roman"/>
        </w:rPr>
      </w:pPr>
      <w:r>
        <w:rPr>
          <w:rFonts w:ascii="Times New Roman" w:hAnsi="Times New Roman" w:cs="Times New Roman"/>
        </w:rPr>
        <w:t>The following items would also be helpful</w:t>
      </w:r>
      <w:proofErr w:type="gramStart"/>
      <w:r>
        <w:rPr>
          <w:rFonts w:ascii="Times New Roman" w:hAnsi="Times New Roman" w:cs="Times New Roman"/>
        </w:rPr>
        <w:t>:</w:t>
      </w:r>
      <w:proofErr w:type="gramEnd"/>
      <w:r>
        <w:rPr>
          <w:rFonts w:ascii="Times New Roman" w:hAnsi="Times New Roman" w:cs="Times New Roman"/>
        </w:rPr>
        <w:br/>
        <w:t>1. Current Photo</w:t>
      </w:r>
    </w:p>
    <w:p w:rsidR="003F4342" w:rsidRDefault="003F4342" w:rsidP="003F4342">
      <w:pPr>
        <w:spacing w:after="0" w:line="240" w:lineRule="auto"/>
        <w:rPr>
          <w:rFonts w:ascii="Times New Roman" w:hAnsi="Times New Roman" w:cs="Times New Roman"/>
        </w:rPr>
      </w:pPr>
      <w:r>
        <w:rPr>
          <w:rFonts w:ascii="Times New Roman" w:hAnsi="Times New Roman" w:cs="Times New Roman"/>
        </w:rPr>
        <w:t>2. Official or unofficial copy of former school transcripts/checkout sheet/ most recent report card</w:t>
      </w:r>
    </w:p>
    <w:p w:rsidR="003F4342" w:rsidRDefault="003F4342" w:rsidP="003F4342">
      <w:pPr>
        <w:spacing w:line="211" w:lineRule="auto"/>
        <w:rPr>
          <w:rFonts w:ascii="Arial" w:hAnsi="Arial" w:cs="Arial"/>
          <w:sz w:val="24"/>
          <w:szCs w:val="24"/>
        </w:rPr>
      </w:pPr>
      <w:r>
        <w:rPr>
          <w:rFonts w:ascii="Times New Roman" w:hAnsi="Times New Roman" w:cs="Times New Roman"/>
        </w:rPr>
        <w:t>3. Copy of current standardized Test Scores</w:t>
      </w:r>
    </w:p>
    <w:tbl>
      <w:tblPr>
        <w:tblW w:w="0" w:type="auto"/>
        <w:tblInd w:w="10" w:type="dxa"/>
        <w:tblLayout w:type="fixed"/>
        <w:tblCellMar>
          <w:left w:w="0" w:type="dxa"/>
          <w:right w:w="0" w:type="dxa"/>
        </w:tblCellMar>
        <w:tblLook w:val="04A0" w:firstRow="1" w:lastRow="0" w:firstColumn="1" w:lastColumn="0" w:noHBand="0" w:noVBand="1"/>
      </w:tblPr>
      <w:tblGrid>
        <w:gridCol w:w="2687"/>
        <w:gridCol w:w="2618"/>
        <w:gridCol w:w="4055"/>
      </w:tblGrid>
      <w:tr w:rsidR="003F4342" w:rsidTr="004C5CF1">
        <w:trPr>
          <w:trHeight w:val="360"/>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sz w:val="16"/>
                <w:szCs w:val="16"/>
              </w:rPr>
              <w:t>Immunization Requirements</w:t>
            </w:r>
          </w:p>
        </w:tc>
        <w:tc>
          <w:tcPr>
            <w:tcW w:w="2618" w:type="dxa"/>
            <w:tcBorders>
              <w:top w:val="single" w:sz="8" w:space="0" w:color="auto"/>
              <w:left w:val="single" w:sz="8" w:space="0" w:color="auto"/>
              <w:bottom w:val="single" w:sz="8" w:space="0" w:color="auto"/>
              <w:right w:val="nil"/>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To enter or transfer  into public and private elementary and secondary schools (grades kindergarten through 12) children under age 18 years must have immunizations as outlined below</w:t>
            </w:r>
          </w:p>
        </w:tc>
        <w:tc>
          <w:tcPr>
            <w:tcW w:w="4055" w:type="dxa"/>
            <w:tcBorders>
              <w:top w:val="single" w:sz="8" w:space="0" w:color="auto"/>
              <w:left w:val="nil"/>
              <w:bottom w:val="single" w:sz="8" w:space="0" w:color="auto"/>
              <w:right w:val="single" w:sz="8" w:space="0" w:color="auto"/>
            </w:tcBorders>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p>
        </w:tc>
      </w:tr>
      <w:tr w:rsidR="003F4342" w:rsidTr="004C5CF1">
        <w:trPr>
          <w:trHeight w:val="270"/>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jc w:val="center"/>
              <w:rPr>
                <w:rFonts w:ascii="Arial" w:hAnsi="Arial" w:cs="Arial"/>
                <w:sz w:val="24"/>
                <w:szCs w:val="24"/>
              </w:rPr>
            </w:pPr>
            <w:r>
              <w:rPr>
                <w:rFonts w:ascii="Times New Roman" w:hAnsi="Times New Roman" w:cs="Times New Roman"/>
                <w:sz w:val="14"/>
                <w:szCs w:val="14"/>
              </w:rPr>
              <w:t>Vaccine</w:t>
            </w:r>
          </w:p>
        </w:tc>
        <w:tc>
          <w:tcPr>
            <w:tcW w:w="2618" w:type="dxa"/>
            <w:tcBorders>
              <w:top w:val="single" w:sz="8" w:space="0" w:color="auto"/>
              <w:left w:val="single" w:sz="8" w:space="0" w:color="auto"/>
              <w:bottom w:val="single" w:sz="8" w:space="0" w:color="auto"/>
              <w:right w:val="nil"/>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Required Doses</w:t>
            </w:r>
          </w:p>
        </w:tc>
        <w:tc>
          <w:tcPr>
            <w:tcW w:w="4055" w:type="dxa"/>
            <w:tcBorders>
              <w:top w:val="single" w:sz="8" w:space="0" w:color="auto"/>
              <w:left w:val="nil"/>
              <w:bottom w:val="single" w:sz="8" w:space="0" w:color="auto"/>
              <w:right w:val="single" w:sz="8" w:space="0" w:color="auto"/>
            </w:tcBorders>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p>
        </w:tc>
      </w:tr>
      <w:tr w:rsidR="003F4342" w:rsidTr="004C5CF1">
        <w:trPr>
          <w:trHeight w:val="502"/>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Polio</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4 doses at any age but….</w:t>
            </w:r>
          </w:p>
        </w:tc>
        <w:tc>
          <w:tcPr>
            <w:tcW w:w="4055"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3 doses meet requirements for ages 4-6 if at least one was given on or after the 4</w:t>
            </w:r>
            <w:r>
              <w:rPr>
                <w:rFonts w:ascii="Times New Roman" w:hAnsi="Times New Roman" w:cs="Times New Roman"/>
                <w:sz w:val="14"/>
                <w:szCs w:val="14"/>
                <w:vertAlign w:val="superscript"/>
              </w:rPr>
              <w:t>th</w:t>
            </w:r>
            <w:r>
              <w:rPr>
                <w:rFonts w:ascii="Times New Roman" w:hAnsi="Times New Roman" w:cs="Times New Roman"/>
                <w:sz w:val="14"/>
                <w:szCs w:val="14"/>
              </w:rPr>
              <w:t xml:space="preserve"> birthday. 3 doses meet requirement for ages 7-17 years if at least one was given on or after the 2</w:t>
            </w:r>
            <w:r>
              <w:rPr>
                <w:rFonts w:ascii="Times New Roman" w:hAnsi="Times New Roman" w:cs="Times New Roman"/>
                <w:sz w:val="14"/>
                <w:szCs w:val="14"/>
                <w:vertAlign w:val="superscript"/>
              </w:rPr>
              <w:t>nd</w:t>
            </w:r>
            <w:r>
              <w:rPr>
                <w:rFonts w:ascii="Times New Roman" w:hAnsi="Times New Roman" w:cs="Times New Roman"/>
                <w:sz w:val="14"/>
                <w:szCs w:val="14"/>
              </w:rPr>
              <w:t xml:space="preserve"> birthday</w:t>
            </w:r>
          </w:p>
        </w:tc>
      </w:tr>
      <w:tr w:rsidR="003F4342" w:rsidTr="004C5CF1">
        <w:trPr>
          <w:trHeight w:val="824"/>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 xml:space="preserve">Diphtheria, Tetanus, and Pertussis    Age 6 years and under (Pertussis is required)     DTP, </w:t>
            </w:r>
            <w:proofErr w:type="spellStart"/>
            <w:r>
              <w:rPr>
                <w:rFonts w:ascii="Times New Roman" w:hAnsi="Times New Roman" w:cs="Times New Roman"/>
                <w:sz w:val="14"/>
                <w:szCs w:val="14"/>
              </w:rPr>
              <w:t>DtaP</w:t>
            </w:r>
            <w:proofErr w:type="spellEnd"/>
            <w:r>
              <w:rPr>
                <w:rFonts w:ascii="Times New Roman" w:hAnsi="Times New Roman" w:cs="Times New Roman"/>
                <w:sz w:val="14"/>
                <w:szCs w:val="14"/>
              </w:rPr>
              <w:t xml:space="preserve"> or any combination of DTP or </w:t>
            </w:r>
            <w:proofErr w:type="spellStart"/>
            <w:r>
              <w:rPr>
                <w:rFonts w:ascii="Times New Roman" w:hAnsi="Times New Roman" w:cs="Times New Roman"/>
                <w:sz w:val="14"/>
                <w:szCs w:val="14"/>
              </w:rPr>
              <w:t>DtaP</w:t>
            </w:r>
            <w:proofErr w:type="spellEnd"/>
            <w:r>
              <w:rPr>
                <w:rFonts w:ascii="Times New Roman" w:hAnsi="Times New Roman" w:cs="Times New Roman"/>
                <w:sz w:val="14"/>
                <w:szCs w:val="14"/>
              </w:rPr>
              <w:t xml:space="preserve"> with DT (diphtheria and tetanus)</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5 doses at any age, but…</w:t>
            </w:r>
          </w:p>
        </w:tc>
        <w:tc>
          <w:tcPr>
            <w:tcW w:w="4055"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4 doses meet requirements for ages 4-6 years if at least one was on or after the 4</w:t>
            </w:r>
            <w:r>
              <w:rPr>
                <w:rFonts w:ascii="Times New Roman" w:hAnsi="Times New Roman" w:cs="Times New Roman"/>
                <w:sz w:val="14"/>
                <w:szCs w:val="14"/>
                <w:vertAlign w:val="superscript"/>
              </w:rPr>
              <w:t>th</w:t>
            </w:r>
            <w:r>
              <w:rPr>
                <w:rFonts w:ascii="Times New Roman" w:hAnsi="Times New Roman" w:cs="Times New Roman"/>
                <w:sz w:val="14"/>
                <w:szCs w:val="14"/>
              </w:rPr>
              <w:t xml:space="preserve"> birthday</w:t>
            </w:r>
          </w:p>
        </w:tc>
      </w:tr>
      <w:tr w:rsidR="003F4342" w:rsidTr="004C5CF1">
        <w:trPr>
          <w:trHeight w:val="502"/>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 xml:space="preserve">    Age 7 years and older (Pertussis is not required) Td, DT, or </w:t>
            </w:r>
            <w:proofErr w:type="spellStart"/>
            <w:r>
              <w:rPr>
                <w:rFonts w:ascii="Times New Roman" w:hAnsi="Times New Roman" w:cs="Times New Roman"/>
                <w:sz w:val="14"/>
                <w:szCs w:val="14"/>
              </w:rPr>
              <w:t>TdaP</w:t>
            </w:r>
            <w:proofErr w:type="spellEnd"/>
            <w:r>
              <w:rPr>
                <w:rFonts w:ascii="Times New Roman" w:hAnsi="Times New Roman" w:cs="Times New Roman"/>
                <w:sz w:val="14"/>
                <w:szCs w:val="14"/>
              </w:rPr>
              <w:t xml:space="preserve"> or any combination of these but</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4 doses at any age,</w:t>
            </w:r>
          </w:p>
        </w:tc>
        <w:tc>
          <w:tcPr>
            <w:tcW w:w="4055"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u w:val="single"/>
              </w:rPr>
              <w:t xml:space="preserve">3 doses meet requirements for </w:t>
            </w:r>
            <w:r>
              <w:rPr>
                <w:rFonts w:ascii="Times New Roman" w:hAnsi="Times New Roman" w:cs="Times New Roman"/>
                <w:sz w:val="14"/>
                <w:szCs w:val="14"/>
              </w:rPr>
              <w:t>ages 7-17 years if at least one was on or after the 2</w:t>
            </w:r>
            <w:r>
              <w:rPr>
                <w:rFonts w:ascii="Times New Roman" w:hAnsi="Times New Roman" w:cs="Times New Roman"/>
                <w:sz w:val="14"/>
                <w:szCs w:val="14"/>
                <w:vertAlign w:val="superscript"/>
              </w:rPr>
              <w:t>nd</w:t>
            </w:r>
            <w:r>
              <w:rPr>
                <w:rFonts w:ascii="Times New Roman" w:hAnsi="Times New Roman" w:cs="Times New Roman"/>
                <w:sz w:val="14"/>
                <w:szCs w:val="14"/>
              </w:rPr>
              <w:t xml:space="preserve"> birthday. If last dose was given before the 2</w:t>
            </w:r>
            <w:r>
              <w:rPr>
                <w:rFonts w:ascii="Times New Roman" w:hAnsi="Times New Roman" w:cs="Times New Roman"/>
                <w:sz w:val="14"/>
                <w:szCs w:val="14"/>
                <w:vertAlign w:val="superscript"/>
              </w:rPr>
              <w:t>nd</w:t>
            </w:r>
            <w:r>
              <w:rPr>
                <w:rFonts w:ascii="Times New Roman" w:hAnsi="Times New Roman" w:cs="Times New Roman"/>
                <w:sz w:val="14"/>
                <w:szCs w:val="14"/>
              </w:rPr>
              <w:t xml:space="preserve"> birthday, one more (TD) dose is required</w:t>
            </w:r>
          </w:p>
        </w:tc>
      </w:tr>
      <w:tr w:rsidR="003F4342" w:rsidTr="004C5CF1">
        <w:trPr>
          <w:trHeight w:val="360"/>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7</w:t>
            </w:r>
            <w:r>
              <w:rPr>
                <w:rFonts w:ascii="Times New Roman" w:hAnsi="Times New Roman" w:cs="Times New Roman"/>
                <w:sz w:val="14"/>
                <w:szCs w:val="14"/>
                <w:vertAlign w:val="superscript"/>
              </w:rPr>
              <w:t>th</w:t>
            </w:r>
            <w:r>
              <w:rPr>
                <w:rFonts w:ascii="Times New Roman" w:hAnsi="Times New Roman" w:cs="Times New Roman"/>
                <w:sz w:val="14"/>
                <w:szCs w:val="14"/>
              </w:rPr>
              <w:t xml:space="preserve"> grade and 8</w:t>
            </w:r>
            <w:r>
              <w:rPr>
                <w:rFonts w:ascii="Times New Roman" w:hAnsi="Times New Roman" w:cs="Times New Roman"/>
                <w:sz w:val="14"/>
                <w:szCs w:val="14"/>
                <w:vertAlign w:val="superscript"/>
              </w:rPr>
              <w:t>th</w:t>
            </w:r>
            <w:r>
              <w:rPr>
                <w:rFonts w:ascii="Times New Roman" w:hAnsi="Times New Roman" w:cs="Times New Roman"/>
                <w:sz w:val="14"/>
                <w:szCs w:val="14"/>
              </w:rPr>
              <w:t xml:space="preserve"> grade </w:t>
            </w:r>
            <w:proofErr w:type="spellStart"/>
            <w:r>
              <w:rPr>
                <w:rFonts w:ascii="Times New Roman" w:hAnsi="Times New Roman" w:cs="Times New Roman"/>
                <w:sz w:val="14"/>
                <w:szCs w:val="14"/>
              </w:rPr>
              <w:t>Tdap</w:t>
            </w:r>
            <w:proofErr w:type="spellEnd"/>
            <w:r>
              <w:rPr>
                <w:rFonts w:ascii="Times New Roman" w:hAnsi="Times New Roman" w:cs="Times New Roman"/>
                <w:sz w:val="14"/>
                <w:szCs w:val="14"/>
              </w:rPr>
              <w:t xml:space="preserve"> booster</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1 dose</w:t>
            </w:r>
          </w:p>
        </w:tc>
        <w:tc>
          <w:tcPr>
            <w:tcW w:w="4055"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Required</w:t>
            </w:r>
          </w:p>
        </w:tc>
      </w:tr>
      <w:tr w:rsidR="003F4342" w:rsidTr="004C5CF1">
        <w:trPr>
          <w:trHeight w:val="502"/>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Measles, Mumps, and Rubella (MMR)           Kindergarten</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2 doses</w:t>
            </w:r>
          </w:p>
        </w:tc>
        <w:tc>
          <w:tcPr>
            <w:tcW w:w="4055"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Both on or after 1</w:t>
            </w:r>
            <w:r>
              <w:rPr>
                <w:rFonts w:ascii="Times New Roman" w:hAnsi="Times New Roman" w:cs="Times New Roman"/>
                <w:sz w:val="14"/>
                <w:szCs w:val="14"/>
                <w:vertAlign w:val="superscript"/>
              </w:rPr>
              <w:t>st</w:t>
            </w:r>
            <w:r>
              <w:rPr>
                <w:rFonts w:ascii="Times New Roman" w:hAnsi="Times New Roman" w:cs="Times New Roman"/>
                <w:sz w:val="14"/>
                <w:szCs w:val="14"/>
              </w:rPr>
              <w:t xml:space="preserve"> birthday- two doses of measles-containing vaccine required. One dose of mumps and rubella containing vaccine required.</w:t>
            </w:r>
          </w:p>
        </w:tc>
      </w:tr>
      <w:tr w:rsidR="003F4342" w:rsidTr="004C5CF1">
        <w:trPr>
          <w:trHeight w:val="186"/>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 xml:space="preserve">          7</w:t>
            </w:r>
            <w:r>
              <w:rPr>
                <w:rFonts w:ascii="Times New Roman" w:hAnsi="Times New Roman" w:cs="Times New Roman"/>
                <w:sz w:val="14"/>
                <w:szCs w:val="14"/>
                <w:vertAlign w:val="superscript"/>
              </w:rPr>
              <w:t>th</w:t>
            </w:r>
            <w:r>
              <w:rPr>
                <w:rFonts w:ascii="Times New Roman" w:hAnsi="Times New Roman" w:cs="Times New Roman"/>
                <w:sz w:val="14"/>
                <w:szCs w:val="14"/>
              </w:rPr>
              <w:t xml:space="preserve"> grade</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2 doses</w:t>
            </w:r>
          </w:p>
        </w:tc>
        <w:tc>
          <w:tcPr>
            <w:tcW w:w="4055"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Both on or after 1</w:t>
            </w:r>
            <w:r>
              <w:rPr>
                <w:rFonts w:ascii="Times New Roman" w:hAnsi="Times New Roman" w:cs="Times New Roman"/>
                <w:sz w:val="14"/>
                <w:szCs w:val="14"/>
                <w:vertAlign w:val="superscript"/>
              </w:rPr>
              <w:t>st</w:t>
            </w:r>
            <w:r>
              <w:rPr>
                <w:rFonts w:ascii="Times New Roman" w:hAnsi="Times New Roman" w:cs="Times New Roman"/>
                <w:sz w:val="14"/>
                <w:szCs w:val="14"/>
              </w:rPr>
              <w:t xml:space="preserve"> birthday</w:t>
            </w:r>
          </w:p>
        </w:tc>
      </w:tr>
      <w:tr w:rsidR="003F4342" w:rsidTr="004C5CF1">
        <w:trPr>
          <w:trHeight w:val="186"/>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 xml:space="preserve">          Grades 1-6 and 8-12</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1 dose</w:t>
            </w:r>
          </w:p>
        </w:tc>
        <w:tc>
          <w:tcPr>
            <w:tcW w:w="4055"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Must be on or after 1</w:t>
            </w:r>
            <w:r>
              <w:rPr>
                <w:rFonts w:ascii="Times New Roman" w:hAnsi="Times New Roman" w:cs="Times New Roman"/>
                <w:sz w:val="14"/>
                <w:szCs w:val="14"/>
                <w:vertAlign w:val="superscript"/>
              </w:rPr>
              <w:t>st</w:t>
            </w:r>
            <w:r>
              <w:rPr>
                <w:rFonts w:ascii="Times New Roman" w:hAnsi="Times New Roman" w:cs="Times New Roman"/>
                <w:sz w:val="14"/>
                <w:szCs w:val="14"/>
              </w:rPr>
              <w:t xml:space="preserve"> birthday</w:t>
            </w:r>
          </w:p>
        </w:tc>
      </w:tr>
      <w:tr w:rsidR="003F4342" w:rsidTr="004C5CF1">
        <w:trPr>
          <w:trHeight w:val="502"/>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spacing w:after="0" w:line="240" w:lineRule="auto"/>
              <w:rPr>
                <w:rFonts w:ascii="Times New Roman" w:hAnsi="Times New Roman" w:cs="Times New Roman"/>
                <w:color w:val="000000"/>
                <w:kern w:val="28"/>
                <w:sz w:val="14"/>
                <w:szCs w:val="14"/>
              </w:rPr>
            </w:pPr>
            <w:r>
              <w:rPr>
                <w:rFonts w:ascii="Times New Roman" w:hAnsi="Times New Roman" w:cs="Times New Roman"/>
                <w:sz w:val="14"/>
                <w:szCs w:val="14"/>
              </w:rPr>
              <w:t>Hepatitis B</w:t>
            </w:r>
          </w:p>
          <w:p w:rsidR="003F4342" w:rsidRDefault="003F4342" w:rsidP="004C5CF1">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Kindergarten</w:t>
            </w:r>
          </w:p>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 xml:space="preserve">           7</w:t>
            </w:r>
            <w:r>
              <w:rPr>
                <w:rFonts w:ascii="Times New Roman" w:hAnsi="Times New Roman" w:cs="Times New Roman"/>
                <w:sz w:val="14"/>
                <w:szCs w:val="14"/>
                <w:vertAlign w:val="superscript"/>
              </w:rPr>
              <w:t>th</w:t>
            </w:r>
            <w:r>
              <w:rPr>
                <w:rFonts w:ascii="Times New Roman" w:hAnsi="Times New Roman" w:cs="Times New Roman"/>
                <w:sz w:val="14"/>
                <w:szCs w:val="14"/>
              </w:rPr>
              <w:t xml:space="preserve"> grade</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3 doses at any age3 doses at any age</w:t>
            </w:r>
          </w:p>
        </w:tc>
        <w:tc>
          <w:tcPr>
            <w:tcW w:w="4055" w:type="dxa"/>
            <w:tcBorders>
              <w:top w:val="single" w:sz="8" w:space="0" w:color="auto"/>
              <w:left w:val="single" w:sz="8" w:space="0" w:color="auto"/>
              <w:bottom w:val="single" w:sz="8" w:space="0" w:color="auto"/>
              <w:right w:val="single" w:sz="8" w:space="0" w:color="auto"/>
            </w:tcBorders>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p>
        </w:tc>
      </w:tr>
      <w:tr w:rsidR="003F4342" w:rsidTr="004C5CF1">
        <w:trPr>
          <w:trHeight w:val="1639"/>
        </w:trPr>
        <w:tc>
          <w:tcPr>
            <w:tcW w:w="2687"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Varicella        Kindergarten-of-state entrants(grades 1-12)</w:t>
            </w:r>
          </w:p>
        </w:tc>
        <w:tc>
          <w:tcPr>
            <w:tcW w:w="2618" w:type="dxa"/>
            <w:tcBorders>
              <w:top w:val="single" w:sz="8" w:space="0" w:color="auto"/>
              <w:left w:val="single" w:sz="8" w:space="0" w:color="auto"/>
              <w:bottom w:val="single" w:sz="8" w:space="0" w:color="auto"/>
              <w:right w:val="single" w:sz="8" w:space="0" w:color="auto"/>
            </w:tcBorders>
            <w:hideMark/>
          </w:tcPr>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1 dose1 dose</w:t>
            </w:r>
          </w:p>
        </w:tc>
        <w:tc>
          <w:tcPr>
            <w:tcW w:w="4055" w:type="dxa"/>
            <w:tcBorders>
              <w:top w:val="single" w:sz="8" w:space="0" w:color="auto"/>
              <w:left w:val="single" w:sz="8" w:space="0" w:color="auto"/>
              <w:bottom w:val="single" w:sz="8" w:space="0" w:color="auto"/>
              <w:right w:val="single" w:sz="8" w:space="0" w:color="auto"/>
            </w:tcBorders>
          </w:tcPr>
          <w:p w:rsidR="003F4342" w:rsidRDefault="003F4342" w:rsidP="004C5CF1">
            <w:pPr>
              <w:spacing w:after="0" w:line="240" w:lineRule="auto"/>
              <w:rPr>
                <w:rFonts w:ascii="Times New Roman" w:hAnsi="Times New Roman" w:cs="Times New Roman"/>
                <w:color w:val="000000"/>
                <w:kern w:val="28"/>
                <w:sz w:val="14"/>
                <w:szCs w:val="14"/>
              </w:rPr>
            </w:pPr>
          </w:p>
          <w:p w:rsidR="003F4342" w:rsidRDefault="003F4342" w:rsidP="004C5CF1">
            <w:pPr>
              <w:spacing w:after="0" w:line="240" w:lineRule="auto"/>
              <w:rPr>
                <w:rFonts w:ascii="Times New Roman" w:hAnsi="Times New Roman" w:cs="Times New Roman"/>
                <w:sz w:val="14"/>
                <w:szCs w:val="14"/>
              </w:rPr>
            </w:pPr>
            <w:r>
              <w:rPr>
                <w:rFonts w:ascii="Times New Roman" w:hAnsi="Times New Roman" w:cs="Times New Roman"/>
                <w:sz w:val="14"/>
                <w:szCs w:val="14"/>
              </w:rPr>
              <w:t>Must show 1 dose of Varicella vaccine or verified written proof from doctor that child had chicken pox disease. All students entering California schools for the first time must meet Varicella requirements. Two doses are needed if immunized on or after 13</w:t>
            </w:r>
            <w:r>
              <w:rPr>
                <w:rFonts w:ascii="Times New Roman" w:hAnsi="Times New Roman" w:cs="Times New Roman"/>
                <w:sz w:val="14"/>
                <w:szCs w:val="14"/>
                <w:vertAlign w:val="superscript"/>
              </w:rPr>
              <w:t>th</w:t>
            </w:r>
            <w:r>
              <w:rPr>
                <w:rFonts w:ascii="Times New Roman" w:hAnsi="Times New Roman" w:cs="Times New Roman"/>
                <w:sz w:val="14"/>
                <w:szCs w:val="14"/>
              </w:rPr>
              <w:t xml:space="preserve"> birthday.</w:t>
            </w:r>
          </w:p>
          <w:p w:rsidR="003F4342" w:rsidRDefault="003F4342" w:rsidP="004C5CF1">
            <w:pPr>
              <w:spacing w:after="0" w:line="240" w:lineRule="auto"/>
              <w:rPr>
                <w:rFonts w:ascii="Times New Roman" w:hAnsi="Times New Roman" w:cs="Times New Roman"/>
                <w:sz w:val="14"/>
                <w:szCs w:val="14"/>
              </w:rPr>
            </w:pPr>
          </w:p>
          <w:p w:rsidR="003F4342" w:rsidRDefault="003F4342" w:rsidP="004C5CF1">
            <w:pPr>
              <w:widowControl w:val="0"/>
              <w:overflowPunct w:val="0"/>
              <w:autoSpaceDE w:val="0"/>
              <w:autoSpaceDN w:val="0"/>
              <w:adjustRightInd w:val="0"/>
              <w:spacing w:after="0" w:line="240" w:lineRule="auto"/>
              <w:rPr>
                <w:rFonts w:ascii="Arial" w:hAnsi="Arial" w:cs="Arial"/>
                <w:sz w:val="24"/>
                <w:szCs w:val="24"/>
              </w:rPr>
            </w:pPr>
            <w:r>
              <w:rPr>
                <w:rFonts w:ascii="Times New Roman" w:hAnsi="Times New Roman" w:cs="Times New Roman"/>
                <w:sz w:val="14"/>
                <w:szCs w:val="14"/>
              </w:rPr>
              <w:t>For children under 13 years; 2 doses are needed if immunized on or after 13</w:t>
            </w:r>
            <w:r>
              <w:rPr>
                <w:rFonts w:ascii="Times New Roman" w:hAnsi="Times New Roman" w:cs="Times New Roman"/>
                <w:sz w:val="14"/>
                <w:szCs w:val="14"/>
                <w:vertAlign w:val="superscript"/>
              </w:rPr>
              <w:t>th</w:t>
            </w:r>
            <w:r>
              <w:rPr>
                <w:rFonts w:ascii="Times New Roman" w:hAnsi="Times New Roman" w:cs="Times New Roman"/>
                <w:sz w:val="14"/>
                <w:szCs w:val="14"/>
              </w:rPr>
              <w:t xml:space="preserve"> birthday.</w:t>
            </w:r>
          </w:p>
        </w:tc>
      </w:tr>
    </w:tbl>
    <w:p w:rsidR="003F4342" w:rsidRDefault="003F4342" w:rsidP="003F4342">
      <w:pPr>
        <w:spacing w:after="0" w:line="240" w:lineRule="auto"/>
        <w:rPr>
          <w:sz w:val="24"/>
          <w:szCs w:val="24"/>
        </w:rPr>
        <w:sectPr w:rsidR="003F4342">
          <w:type w:val="continuous"/>
          <w:pgSz w:w="12240" w:h="15840"/>
          <w:pgMar w:top="1440" w:right="1440" w:bottom="1440" w:left="1440" w:header="720" w:footer="720" w:gutter="0"/>
          <w:cols w:space="720"/>
        </w:sectPr>
      </w:pPr>
    </w:p>
    <w:p w:rsidR="003F4342" w:rsidRDefault="003F4342" w:rsidP="003F4342">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lastRenderedPageBreak/>
        <w:t>Registration Information</w:t>
      </w:r>
    </w:p>
    <w:p w:rsidR="003F4342" w:rsidRDefault="003F4342" w:rsidP="003F4342">
      <w:pPr>
        <w:rPr>
          <w:rFonts w:ascii="Times New Roman" w:hAnsi="Times New Roman" w:cs="Times New Roman"/>
          <w:b/>
          <w:bCs/>
          <w:sz w:val="10"/>
          <w:szCs w:val="10"/>
          <w:u w:val="single"/>
        </w:rPr>
      </w:pPr>
    </w:p>
    <w:p w:rsidR="003F4342" w:rsidRDefault="003F4342" w:rsidP="003F4342">
      <w:pPr>
        <w:rPr>
          <w:rFonts w:ascii="Times New Roman" w:hAnsi="Times New Roman" w:cs="Times New Roman"/>
          <w:b/>
          <w:bCs/>
          <w:sz w:val="10"/>
          <w:szCs w:val="10"/>
          <w:u w:val="single"/>
        </w:rPr>
      </w:pPr>
    </w:p>
    <w:p w:rsidR="003F4342" w:rsidRDefault="003F4342" w:rsidP="003F4342">
      <w:pPr>
        <w:rPr>
          <w:rFonts w:ascii="Times New Roman" w:hAnsi="Times New Roman" w:cs="Times New Roman"/>
          <w:b/>
          <w:bCs/>
          <w:sz w:val="36"/>
          <w:szCs w:val="40"/>
          <w:u w:val="single"/>
        </w:rPr>
      </w:pPr>
      <w:r>
        <w:rPr>
          <w:rFonts w:ascii="Times New Roman" w:hAnsi="Times New Roman" w:cs="Times New Roman"/>
          <w:b/>
          <w:bCs/>
          <w:sz w:val="36"/>
          <w:szCs w:val="40"/>
          <w:u w:val="single"/>
        </w:rPr>
        <w:t>New Students to the District</w:t>
      </w:r>
    </w:p>
    <w:p w:rsidR="003F4342" w:rsidRDefault="003F4342" w:rsidP="003F4342">
      <w:pPr>
        <w:rPr>
          <w:rFonts w:ascii="Times New Roman" w:hAnsi="Times New Roman" w:cs="Times New Roman"/>
          <w:sz w:val="32"/>
          <w:szCs w:val="36"/>
        </w:rPr>
      </w:pPr>
      <w:r>
        <w:rPr>
          <w:rFonts w:ascii="Times New Roman" w:hAnsi="Times New Roman" w:cs="Times New Roman"/>
          <w:sz w:val="32"/>
          <w:szCs w:val="36"/>
        </w:rPr>
        <w:t>Please read the following information about enrolling your new student to Pacific Grove Middle School.</w:t>
      </w:r>
    </w:p>
    <w:p w:rsidR="003F4342" w:rsidRDefault="003F4342" w:rsidP="003F4342">
      <w:pPr>
        <w:rPr>
          <w:rFonts w:ascii="Times New Roman" w:hAnsi="Times New Roman" w:cs="Times New Roman"/>
          <w:sz w:val="32"/>
          <w:szCs w:val="36"/>
        </w:rPr>
      </w:pPr>
      <w:r>
        <w:rPr>
          <w:rFonts w:ascii="Times New Roman" w:hAnsi="Times New Roman" w:cs="Times New Roman"/>
          <w:sz w:val="32"/>
          <w:szCs w:val="36"/>
        </w:rPr>
        <w:t xml:space="preserve">Please bring the forms </w:t>
      </w:r>
      <w:r w:rsidR="001974A9">
        <w:rPr>
          <w:rFonts w:ascii="Times New Roman" w:hAnsi="Times New Roman" w:cs="Times New Roman"/>
          <w:sz w:val="32"/>
          <w:szCs w:val="36"/>
        </w:rPr>
        <w:t xml:space="preserve">to the office by </w:t>
      </w:r>
      <w:r w:rsidR="00942840">
        <w:rPr>
          <w:rFonts w:ascii="Times New Roman" w:hAnsi="Times New Roman" w:cs="Times New Roman"/>
          <w:sz w:val="32"/>
          <w:szCs w:val="36"/>
        </w:rPr>
        <w:t>Tuesday, June</w:t>
      </w:r>
      <w:r w:rsidR="001974A9">
        <w:rPr>
          <w:rFonts w:ascii="Times New Roman" w:hAnsi="Times New Roman" w:cs="Times New Roman"/>
          <w:sz w:val="32"/>
          <w:szCs w:val="36"/>
        </w:rPr>
        <w:t xml:space="preserve"> 1</w:t>
      </w:r>
      <w:r w:rsidR="00942840">
        <w:rPr>
          <w:rFonts w:ascii="Times New Roman" w:hAnsi="Times New Roman" w:cs="Times New Roman"/>
          <w:sz w:val="32"/>
          <w:szCs w:val="36"/>
        </w:rPr>
        <w:t>8</w:t>
      </w:r>
      <w:r>
        <w:rPr>
          <w:rFonts w:ascii="Times New Roman" w:hAnsi="Times New Roman" w:cs="Times New Roman"/>
          <w:sz w:val="32"/>
          <w:szCs w:val="36"/>
        </w:rPr>
        <w:t xml:space="preserve">. Once you bring in your forms, you will receive information to complete registration online. </w:t>
      </w:r>
      <w:r w:rsidR="00942840">
        <w:rPr>
          <w:rFonts w:ascii="Times New Roman" w:hAnsi="Times New Roman" w:cs="Times New Roman"/>
          <w:sz w:val="32"/>
          <w:szCs w:val="36"/>
        </w:rPr>
        <w:t>If you are unable to bring the forms before June 18; you can bring them on or after July 22.</w:t>
      </w:r>
    </w:p>
    <w:p w:rsidR="003F4342" w:rsidRDefault="003F4342" w:rsidP="003F4342">
      <w:pPr>
        <w:rPr>
          <w:rFonts w:ascii="Times New Roman" w:hAnsi="Times New Roman" w:cs="Times New Roman"/>
          <w:b/>
          <w:bCs/>
          <w:sz w:val="36"/>
          <w:szCs w:val="40"/>
          <w:u w:val="single"/>
        </w:rPr>
      </w:pPr>
      <w:r>
        <w:rPr>
          <w:rFonts w:ascii="Times New Roman" w:hAnsi="Times New Roman" w:cs="Times New Roman"/>
          <w:b/>
          <w:bCs/>
          <w:sz w:val="36"/>
          <w:szCs w:val="40"/>
          <w:u w:val="single"/>
        </w:rPr>
        <w:t>Returning Students to the District</w:t>
      </w:r>
    </w:p>
    <w:p w:rsidR="003F4342" w:rsidRDefault="003F4342" w:rsidP="003F4342">
      <w:pPr>
        <w:rPr>
          <w:rFonts w:ascii="Times New Roman" w:hAnsi="Times New Roman" w:cs="Times New Roman"/>
          <w:sz w:val="32"/>
          <w:szCs w:val="36"/>
        </w:rPr>
      </w:pPr>
      <w:r>
        <w:rPr>
          <w:rFonts w:ascii="Times New Roman" w:hAnsi="Times New Roman" w:cs="Times New Roman"/>
          <w:sz w:val="32"/>
          <w:szCs w:val="36"/>
        </w:rPr>
        <w:t xml:space="preserve">In mid-July, you will receive </w:t>
      </w:r>
      <w:r w:rsidR="0086393B">
        <w:rPr>
          <w:rFonts w:ascii="Times New Roman" w:hAnsi="Times New Roman" w:cs="Times New Roman"/>
          <w:sz w:val="32"/>
          <w:szCs w:val="36"/>
        </w:rPr>
        <w:t xml:space="preserve">an email </w:t>
      </w:r>
      <w:r>
        <w:rPr>
          <w:rFonts w:ascii="Times New Roman" w:hAnsi="Times New Roman" w:cs="Times New Roman"/>
          <w:sz w:val="32"/>
          <w:szCs w:val="36"/>
        </w:rPr>
        <w:t xml:space="preserve">with information so you can register online. </w:t>
      </w:r>
    </w:p>
    <w:p w:rsidR="003F4342" w:rsidRDefault="003F4342" w:rsidP="003F4342">
      <w:pPr>
        <w:rPr>
          <w:rFonts w:ascii="Times New Roman" w:hAnsi="Times New Roman" w:cs="Times New Roman"/>
          <w:sz w:val="32"/>
          <w:szCs w:val="36"/>
        </w:rPr>
      </w:pPr>
      <w:r>
        <w:rPr>
          <w:rFonts w:ascii="Times New Roman" w:hAnsi="Times New Roman" w:cs="Times New Roman"/>
          <w:sz w:val="32"/>
          <w:szCs w:val="36"/>
        </w:rPr>
        <w:t xml:space="preserve">Student schedules and lockers can be picked up on Monday, </w:t>
      </w:r>
      <w:r w:rsidR="001974A9">
        <w:rPr>
          <w:rFonts w:ascii="Times New Roman" w:hAnsi="Times New Roman" w:cs="Times New Roman"/>
          <w:sz w:val="32"/>
          <w:szCs w:val="36"/>
        </w:rPr>
        <w:t xml:space="preserve">July </w:t>
      </w:r>
      <w:r w:rsidR="0086393B">
        <w:rPr>
          <w:rFonts w:ascii="Times New Roman" w:hAnsi="Times New Roman" w:cs="Times New Roman"/>
          <w:sz w:val="32"/>
          <w:szCs w:val="36"/>
        </w:rPr>
        <w:t>29</w:t>
      </w:r>
      <w:r>
        <w:rPr>
          <w:rFonts w:ascii="Times New Roman" w:hAnsi="Times New Roman" w:cs="Times New Roman"/>
          <w:sz w:val="32"/>
          <w:szCs w:val="36"/>
        </w:rPr>
        <w:t xml:space="preserve"> and Tuesday, </w:t>
      </w:r>
      <w:r w:rsidR="001974A9">
        <w:rPr>
          <w:rFonts w:ascii="Times New Roman" w:hAnsi="Times New Roman" w:cs="Times New Roman"/>
          <w:sz w:val="32"/>
          <w:szCs w:val="36"/>
        </w:rPr>
        <w:t>July 3</w:t>
      </w:r>
      <w:r w:rsidR="0086393B">
        <w:rPr>
          <w:rFonts w:ascii="Times New Roman" w:hAnsi="Times New Roman" w:cs="Times New Roman"/>
          <w:sz w:val="32"/>
          <w:szCs w:val="36"/>
        </w:rPr>
        <w:t>0</w:t>
      </w:r>
      <w:r>
        <w:rPr>
          <w:rFonts w:ascii="Times New Roman" w:hAnsi="Times New Roman" w:cs="Times New Roman"/>
          <w:sz w:val="32"/>
          <w:szCs w:val="36"/>
        </w:rPr>
        <w:t xml:space="preserve">. You will be able to </w:t>
      </w:r>
      <w:r w:rsidR="0086393B">
        <w:rPr>
          <w:rFonts w:ascii="Times New Roman" w:hAnsi="Times New Roman" w:cs="Times New Roman"/>
          <w:sz w:val="32"/>
          <w:szCs w:val="36"/>
        </w:rPr>
        <w:t>pick up yearbook flyers</w:t>
      </w:r>
      <w:r>
        <w:rPr>
          <w:rFonts w:ascii="Times New Roman" w:hAnsi="Times New Roman" w:cs="Times New Roman"/>
          <w:sz w:val="32"/>
          <w:szCs w:val="36"/>
        </w:rPr>
        <w:t xml:space="preserve">, P.E. clothes, </w:t>
      </w:r>
      <w:proofErr w:type="gramStart"/>
      <w:r>
        <w:rPr>
          <w:rFonts w:ascii="Times New Roman" w:hAnsi="Times New Roman" w:cs="Times New Roman"/>
          <w:sz w:val="32"/>
          <w:szCs w:val="36"/>
        </w:rPr>
        <w:t>sign</w:t>
      </w:r>
      <w:proofErr w:type="gramEnd"/>
      <w:r>
        <w:rPr>
          <w:rFonts w:ascii="Times New Roman" w:hAnsi="Times New Roman" w:cs="Times New Roman"/>
          <w:sz w:val="32"/>
          <w:szCs w:val="36"/>
        </w:rPr>
        <w:t xml:space="preserve"> up for PTSA, Music Boosters and the Youth Center. </w:t>
      </w:r>
    </w:p>
    <w:p w:rsidR="003F4342" w:rsidRDefault="003F4342" w:rsidP="003F4342">
      <w:pPr>
        <w:jc w:val="center"/>
        <w:rPr>
          <w:rFonts w:ascii="Times New Roman" w:hAnsi="Times New Roman" w:cs="Times New Roman"/>
          <w:b/>
          <w:bCs/>
          <w:sz w:val="36"/>
          <w:szCs w:val="40"/>
          <w:u w:val="single"/>
        </w:rPr>
      </w:pPr>
      <w:r>
        <w:rPr>
          <w:rFonts w:ascii="Times New Roman" w:hAnsi="Times New Roman" w:cs="Times New Roman"/>
          <w:b/>
          <w:bCs/>
          <w:sz w:val="36"/>
          <w:szCs w:val="40"/>
          <w:u w:val="single"/>
        </w:rPr>
        <w:t>Office Hours</w:t>
      </w:r>
    </w:p>
    <w:p w:rsidR="0086393B" w:rsidRDefault="0086393B" w:rsidP="0086393B">
      <w:pPr>
        <w:spacing w:line="240" w:lineRule="auto"/>
        <w:jc w:val="center"/>
        <w:rPr>
          <w:rFonts w:ascii="Times New Roman" w:hAnsi="Times New Roman" w:cs="Times New Roman"/>
          <w:b/>
          <w:sz w:val="32"/>
          <w:szCs w:val="36"/>
        </w:rPr>
      </w:pPr>
      <w:r>
        <w:rPr>
          <w:rFonts w:ascii="Times New Roman" w:hAnsi="Times New Roman" w:cs="Times New Roman"/>
          <w:i/>
          <w:sz w:val="32"/>
          <w:szCs w:val="36"/>
        </w:rPr>
        <w:t>Monday, July 22:</w:t>
      </w:r>
      <w:r>
        <w:rPr>
          <w:rFonts w:ascii="Times New Roman" w:hAnsi="Times New Roman" w:cs="Times New Roman"/>
          <w:sz w:val="32"/>
          <w:szCs w:val="36"/>
        </w:rPr>
        <w:t xml:space="preserve"> Office re-opens at </w:t>
      </w:r>
      <w:r>
        <w:rPr>
          <w:rFonts w:ascii="Times New Roman" w:hAnsi="Times New Roman" w:cs="Times New Roman"/>
          <w:b/>
          <w:sz w:val="32"/>
          <w:szCs w:val="36"/>
        </w:rPr>
        <w:t>8:00 am</w:t>
      </w:r>
      <w:r w:rsidRPr="00C26F89">
        <w:rPr>
          <w:rFonts w:ascii="Times New Roman" w:hAnsi="Times New Roman" w:cs="Times New Roman"/>
          <w:b/>
          <w:sz w:val="32"/>
          <w:szCs w:val="36"/>
        </w:rPr>
        <w:t xml:space="preserve"> </w:t>
      </w:r>
    </w:p>
    <w:p w:rsidR="003F4342" w:rsidRDefault="003F4342" w:rsidP="001974A9">
      <w:pPr>
        <w:spacing w:line="240" w:lineRule="auto"/>
        <w:jc w:val="center"/>
        <w:rPr>
          <w:rFonts w:ascii="Times New Roman" w:hAnsi="Times New Roman" w:cs="Times New Roman"/>
          <w:sz w:val="32"/>
          <w:szCs w:val="36"/>
        </w:rPr>
      </w:pPr>
      <w:r>
        <w:rPr>
          <w:rFonts w:ascii="Times New Roman" w:hAnsi="Times New Roman" w:cs="Times New Roman"/>
          <w:i/>
          <w:iCs/>
          <w:sz w:val="32"/>
          <w:szCs w:val="36"/>
        </w:rPr>
        <w:t xml:space="preserve">Monday– Friday: </w:t>
      </w:r>
      <w:r w:rsidR="001974A9">
        <w:rPr>
          <w:rFonts w:ascii="Times New Roman" w:hAnsi="Times New Roman" w:cs="Times New Roman"/>
          <w:sz w:val="32"/>
          <w:szCs w:val="36"/>
        </w:rPr>
        <w:t>8:00</w:t>
      </w:r>
      <w:r>
        <w:rPr>
          <w:rFonts w:ascii="Times New Roman" w:hAnsi="Times New Roman" w:cs="Times New Roman"/>
          <w:sz w:val="32"/>
          <w:szCs w:val="36"/>
        </w:rPr>
        <w:t xml:space="preserve"> am– 4:00 pm. </w:t>
      </w:r>
    </w:p>
    <w:p w:rsidR="003F4342" w:rsidRDefault="003F4342" w:rsidP="001974A9">
      <w:pPr>
        <w:spacing w:line="240" w:lineRule="auto"/>
        <w:jc w:val="center"/>
        <w:rPr>
          <w:rFonts w:ascii="Times New Roman" w:hAnsi="Times New Roman" w:cs="Times New Roman"/>
          <w:sz w:val="32"/>
          <w:szCs w:val="36"/>
        </w:rPr>
      </w:pPr>
      <w:r>
        <w:rPr>
          <w:rFonts w:ascii="Times New Roman" w:hAnsi="Times New Roman" w:cs="Times New Roman"/>
          <w:i/>
          <w:iCs/>
          <w:sz w:val="32"/>
          <w:szCs w:val="36"/>
        </w:rPr>
        <w:t xml:space="preserve">Closed for lunch:  </w:t>
      </w:r>
      <w:r>
        <w:rPr>
          <w:rFonts w:ascii="Times New Roman" w:hAnsi="Times New Roman" w:cs="Times New Roman"/>
          <w:sz w:val="32"/>
          <w:szCs w:val="36"/>
        </w:rPr>
        <w:t xml:space="preserve">12:00—1:00 pm. </w:t>
      </w:r>
    </w:p>
    <w:p w:rsidR="003F4342" w:rsidRDefault="0086393B" w:rsidP="001974A9">
      <w:pPr>
        <w:spacing w:line="240" w:lineRule="auto"/>
        <w:jc w:val="center"/>
        <w:rPr>
          <w:rFonts w:ascii="Times New Roman" w:hAnsi="Times New Roman" w:cs="Times New Roman"/>
          <w:sz w:val="32"/>
          <w:szCs w:val="36"/>
        </w:rPr>
      </w:pPr>
      <w:r>
        <w:rPr>
          <w:rFonts w:ascii="Times New Roman" w:hAnsi="Times New Roman" w:cs="Times New Roman"/>
          <w:b/>
          <w:i/>
          <w:iCs/>
          <w:sz w:val="32"/>
          <w:szCs w:val="36"/>
        </w:rPr>
        <w:t>Monday, July 29</w:t>
      </w:r>
      <w:r w:rsidRPr="0086393B">
        <w:rPr>
          <w:rFonts w:ascii="Times New Roman" w:hAnsi="Times New Roman" w:cs="Times New Roman"/>
          <w:b/>
          <w:i/>
          <w:iCs/>
          <w:sz w:val="32"/>
          <w:szCs w:val="36"/>
          <w:vertAlign w:val="superscript"/>
        </w:rPr>
        <w:t>th</w:t>
      </w:r>
      <w:r>
        <w:rPr>
          <w:rFonts w:ascii="Times New Roman" w:hAnsi="Times New Roman" w:cs="Times New Roman"/>
          <w:b/>
          <w:i/>
          <w:iCs/>
          <w:sz w:val="32"/>
          <w:szCs w:val="36"/>
        </w:rPr>
        <w:t xml:space="preserve"> and Tuesday, July 30th</w:t>
      </w:r>
      <w:r w:rsidR="003F4342" w:rsidRPr="00C26F89">
        <w:rPr>
          <w:rFonts w:ascii="Times New Roman" w:hAnsi="Times New Roman" w:cs="Times New Roman"/>
          <w:b/>
          <w:i/>
          <w:iCs/>
          <w:sz w:val="32"/>
          <w:szCs w:val="36"/>
        </w:rPr>
        <w:t xml:space="preserve">: </w:t>
      </w:r>
      <w:r w:rsidR="003F4342" w:rsidRPr="00C26F89">
        <w:rPr>
          <w:rFonts w:ascii="Times New Roman" w:hAnsi="Times New Roman" w:cs="Times New Roman"/>
          <w:b/>
          <w:sz w:val="32"/>
          <w:szCs w:val="36"/>
        </w:rPr>
        <w:t>Office close</w:t>
      </w:r>
      <w:r>
        <w:rPr>
          <w:rFonts w:ascii="Times New Roman" w:hAnsi="Times New Roman" w:cs="Times New Roman"/>
          <w:b/>
          <w:sz w:val="32"/>
          <w:szCs w:val="36"/>
        </w:rPr>
        <w:t>s</w:t>
      </w:r>
      <w:r>
        <w:rPr>
          <w:rFonts w:ascii="Times New Roman" w:hAnsi="Times New Roman" w:cs="Times New Roman"/>
          <w:sz w:val="32"/>
          <w:szCs w:val="36"/>
        </w:rPr>
        <w:t xml:space="preserve"> </w:t>
      </w:r>
      <w:r w:rsidRPr="0086393B">
        <w:rPr>
          <w:rFonts w:ascii="Times New Roman" w:hAnsi="Times New Roman" w:cs="Times New Roman"/>
          <w:b/>
          <w:sz w:val="32"/>
          <w:szCs w:val="36"/>
        </w:rPr>
        <w:t>at 1:00</w:t>
      </w:r>
    </w:p>
    <w:p w:rsidR="00D53422" w:rsidRPr="001974A9" w:rsidRDefault="003F4342" w:rsidP="0086393B">
      <w:pPr>
        <w:ind w:firstLine="720"/>
        <w:jc w:val="center"/>
        <w:rPr>
          <w:rFonts w:ascii="Times New Roman" w:hAnsi="Times New Roman" w:cs="Times New Roman"/>
          <w:sz w:val="36"/>
          <w:szCs w:val="40"/>
        </w:rPr>
      </w:pPr>
      <w:r>
        <w:rPr>
          <w:rFonts w:ascii="Times New Roman" w:hAnsi="Times New Roman" w:cs="Times New Roman"/>
          <w:sz w:val="32"/>
          <w:szCs w:val="36"/>
        </w:rPr>
        <w:t xml:space="preserve">The first day of school is Wednesday, August </w:t>
      </w:r>
      <w:r w:rsidR="003F3520">
        <w:rPr>
          <w:rFonts w:ascii="Times New Roman" w:hAnsi="Times New Roman" w:cs="Times New Roman"/>
          <w:sz w:val="32"/>
          <w:szCs w:val="36"/>
        </w:rPr>
        <w:t>7</w:t>
      </w:r>
      <w:r>
        <w:rPr>
          <w:rFonts w:ascii="Times New Roman" w:hAnsi="Times New Roman" w:cs="Times New Roman"/>
          <w:sz w:val="32"/>
          <w:szCs w:val="36"/>
        </w:rPr>
        <w:t>.</w:t>
      </w:r>
    </w:p>
    <w:sectPr w:rsidR="00D53422" w:rsidRPr="00197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96A7C"/>
    <w:multiLevelType w:val="singleLevel"/>
    <w:tmpl w:val="AD842114"/>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42"/>
    <w:rsid w:val="001974A9"/>
    <w:rsid w:val="002A2828"/>
    <w:rsid w:val="003F3520"/>
    <w:rsid w:val="003F4342"/>
    <w:rsid w:val="004F7455"/>
    <w:rsid w:val="0086393B"/>
    <w:rsid w:val="00942840"/>
    <w:rsid w:val="00C26F89"/>
    <w:rsid w:val="00D53422"/>
    <w:rsid w:val="00E3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89986">
      <w:bodyDiv w:val="1"/>
      <w:marLeft w:val="0"/>
      <w:marRight w:val="0"/>
      <w:marTop w:val="0"/>
      <w:marBottom w:val="0"/>
      <w:divBdr>
        <w:top w:val="none" w:sz="0" w:space="0" w:color="auto"/>
        <w:left w:val="none" w:sz="0" w:space="0" w:color="auto"/>
        <w:bottom w:val="none" w:sz="0" w:space="0" w:color="auto"/>
        <w:right w:val="none" w:sz="0" w:space="0" w:color="auto"/>
      </w:divBdr>
    </w:div>
    <w:div w:id="20492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Patti</cp:lastModifiedBy>
  <cp:revision>3</cp:revision>
  <dcterms:created xsi:type="dcterms:W3CDTF">2019-06-13T20:54:00Z</dcterms:created>
  <dcterms:modified xsi:type="dcterms:W3CDTF">2019-06-13T21:09:00Z</dcterms:modified>
</cp:coreProperties>
</file>